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C6" w:rsidRPr="002A76C6" w:rsidRDefault="002A76C6" w:rsidP="002A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From: "</w:t>
      </w:r>
      <w:proofErr w:type="spellStart"/>
      <w:r w:rsidRPr="002A76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Ilic</w:t>
      </w:r>
      <w:proofErr w:type="spellEnd"/>
      <w:r w:rsidRPr="002A76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Vera" &lt;Ilic@institut-fuer-menschenrechte.de&gt;</w:t>
      </w:r>
    </w:p>
    <w:p w:rsidR="002A76C6" w:rsidRPr="002A76C6" w:rsidRDefault="002A76C6" w:rsidP="002A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To: "ebco@ebco-beoc.org" &lt;ebco@ebco-beoc.org&gt;</w:t>
      </w:r>
    </w:p>
    <w:p w:rsidR="002A76C6" w:rsidRPr="004E7446" w:rsidRDefault="002A76C6" w:rsidP="002A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4E744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CC: </w:t>
      </w:r>
      <w:proofErr w:type="spellStart"/>
      <w:r w:rsidRPr="004E744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Empfang</w:t>
      </w:r>
      <w:proofErr w:type="spellEnd"/>
      <w:r w:rsidRPr="004E7446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&lt;info@institut-fuer-menschenrechte.de&gt;</w:t>
      </w:r>
    </w:p>
    <w:p w:rsidR="002A76C6" w:rsidRPr="002A76C6" w:rsidRDefault="002A76C6" w:rsidP="002A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Date: 13/01/2022 09:28</w:t>
      </w:r>
    </w:p>
    <w:p w:rsidR="002A76C6" w:rsidRPr="002A76C6" w:rsidRDefault="002A76C6" w:rsidP="002A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Subject: WG: EBCO’s Annual Report 2021 and broader cooperation</w:t>
      </w:r>
    </w:p>
    <w:p w:rsidR="002A76C6" w:rsidRPr="002A76C6" w:rsidRDefault="002A76C6" w:rsidP="002A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2A76C6" w:rsidRPr="002A76C6" w:rsidRDefault="002A76C6" w:rsidP="002A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Dear Alexia Tsouni,</w:t>
      </w:r>
    </w:p>
    <w:p w:rsidR="002A76C6" w:rsidRPr="002A76C6" w:rsidRDefault="002A76C6" w:rsidP="002A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2A76C6" w:rsidRPr="002A76C6" w:rsidRDefault="002A76C6" w:rsidP="002A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Times New Roman" w:eastAsia="Times New Roman" w:hAnsi="Times New Roman" w:cs="Times New Roman"/>
          <w:sz w:val="24"/>
          <w:szCs w:val="24"/>
          <w:lang w:val="en-GB"/>
        </w:rPr>
        <w:t>On behalf of our head of department for domestic and European affairs I would like to thank you for your invitation to participate in this interesting evaluation on the right to conscientious objection for professional members of the armed forces / volunteers. Unfortunately we will not be able to participate in this survey due to no available capacities in the next weeks. We hope for you</w:t>
      </w:r>
      <w:r w:rsidR="004E74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A76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understanding and wish you all the best for your project.</w:t>
      </w:r>
    </w:p>
    <w:p w:rsidR="002A76C6" w:rsidRPr="002A76C6" w:rsidRDefault="002A76C6" w:rsidP="002A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2A76C6" w:rsidRPr="002A76C6" w:rsidRDefault="002A76C6" w:rsidP="002A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Best regards,</w:t>
      </w:r>
    </w:p>
    <w:p w:rsidR="002A76C6" w:rsidRPr="002A76C6" w:rsidRDefault="002A76C6" w:rsidP="002A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Vera </w:t>
      </w:r>
      <w:proofErr w:type="spellStart"/>
      <w:r w:rsidRPr="002A76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ilic</w:t>
      </w:r>
      <w:proofErr w:type="spellEnd"/>
    </w:p>
    <w:p w:rsidR="002A76C6" w:rsidRPr="002A76C6" w:rsidRDefault="002A76C6" w:rsidP="002A76C6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Arial" w:eastAsia="Times New Roman" w:hAnsi="Arial" w:cs="Arial"/>
          <w:b/>
          <w:bCs/>
          <w:sz w:val="20"/>
          <w:szCs w:val="20"/>
          <w:lang w:val="en-GB"/>
        </w:rPr>
        <w:t>---</w:t>
      </w:r>
    </w:p>
    <w:p w:rsidR="002A76C6" w:rsidRPr="002A76C6" w:rsidRDefault="002A76C6" w:rsidP="002A76C6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Arial" w:eastAsia="Times New Roman" w:hAnsi="Arial" w:cs="Arial"/>
          <w:b/>
          <w:bCs/>
          <w:color w:val="004F7C"/>
          <w:sz w:val="20"/>
          <w:szCs w:val="20"/>
          <w:lang w:val="en-GB"/>
        </w:rPr>
        <w:t>German Institute for Human Rights</w:t>
      </w:r>
    </w:p>
    <w:p w:rsidR="002A76C6" w:rsidRPr="002A76C6" w:rsidRDefault="002A76C6" w:rsidP="002A76C6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Arial" w:eastAsia="Times New Roman" w:hAnsi="Arial" w:cs="Arial"/>
          <w:sz w:val="20"/>
          <w:szCs w:val="20"/>
          <w:lang w:val="en-GB"/>
        </w:rPr>
        <w:t xml:space="preserve">Vera </w:t>
      </w:r>
      <w:proofErr w:type="spellStart"/>
      <w:r w:rsidRPr="002A76C6">
        <w:rPr>
          <w:rFonts w:ascii="Arial" w:eastAsia="Times New Roman" w:hAnsi="Arial" w:cs="Arial"/>
          <w:sz w:val="20"/>
          <w:szCs w:val="20"/>
          <w:lang w:val="en-GB"/>
        </w:rPr>
        <w:t>Ilic</w:t>
      </w:r>
      <w:proofErr w:type="spellEnd"/>
      <w:r w:rsidRPr="002A76C6">
        <w:rPr>
          <w:rFonts w:ascii="Arial" w:eastAsia="Times New Roman" w:hAnsi="Arial" w:cs="Arial"/>
          <w:sz w:val="20"/>
          <w:szCs w:val="20"/>
          <w:lang w:val="en-GB"/>
        </w:rPr>
        <w:t xml:space="preserve"> | Assistant to the Head of Department</w:t>
      </w:r>
    </w:p>
    <w:p w:rsidR="002A76C6" w:rsidRPr="002A76C6" w:rsidRDefault="002A76C6" w:rsidP="002A76C6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Arial" w:eastAsia="Times New Roman" w:hAnsi="Arial" w:cs="Arial"/>
          <w:sz w:val="20"/>
          <w:szCs w:val="20"/>
          <w:lang w:val="en-GB"/>
        </w:rPr>
        <w:t>Human Rights Policies Germany/Europe and</w:t>
      </w:r>
    </w:p>
    <w:p w:rsidR="002A76C6" w:rsidRPr="002A76C6" w:rsidRDefault="002A76C6" w:rsidP="002A76C6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Arial" w:eastAsia="Times New Roman" w:hAnsi="Arial" w:cs="Arial"/>
          <w:sz w:val="20"/>
          <w:szCs w:val="20"/>
          <w:lang w:val="en-GB"/>
        </w:rPr>
        <w:t>Reporting to the Fundamental Rights Agency (FRANET)</w:t>
      </w:r>
    </w:p>
    <w:p w:rsidR="002A76C6" w:rsidRPr="002A76C6" w:rsidRDefault="002A76C6" w:rsidP="002A76C6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2A76C6">
        <w:rPr>
          <w:rFonts w:ascii="Arial" w:eastAsia="Times New Roman" w:hAnsi="Arial" w:cs="Arial"/>
          <w:sz w:val="20"/>
          <w:szCs w:val="20"/>
          <w:lang w:val="en-GB"/>
        </w:rPr>
        <w:t>Zimmerstrasse</w:t>
      </w:r>
      <w:proofErr w:type="spellEnd"/>
      <w:r w:rsidRPr="002A76C6">
        <w:rPr>
          <w:rFonts w:ascii="Arial" w:eastAsia="Times New Roman" w:hAnsi="Arial" w:cs="Arial"/>
          <w:sz w:val="20"/>
          <w:szCs w:val="20"/>
          <w:lang w:val="en-GB"/>
        </w:rPr>
        <w:t xml:space="preserve"> 26/27 | 10969 Berlin, Germany</w:t>
      </w:r>
    </w:p>
    <w:p w:rsidR="002A76C6" w:rsidRPr="002A76C6" w:rsidRDefault="002A76C6" w:rsidP="002A76C6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Arial" w:eastAsia="Times New Roman" w:hAnsi="Arial" w:cs="Arial"/>
          <w:sz w:val="20"/>
          <w:szCs w:val="20"/>
          <w:lang w:val="en-GB"/>
        </w:rPr>
        <w:t>Phone: +49 30 259 359-43 | Fax: +49 30 259 359-59</w:t>
      </w:r>
    </w:p>
    <w:p w:rsidR="002A76C6" w:rsidRPr="002A76C6" w:rsidRDefault="00042337" w:rsidP="002A76C6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4" w:history="1">
        <w:r w:rsidR="002A76C6" w:rsidRPr="002A76C6">
          <w:rPr>
            <w:rFonts w:ascii="Arial" w:eastAsia="Times New Roman" w:hAnsi="Arial" w:cs="Arial"/>
            <w:color w:val="004F7C"/>
            <w:sz w:val="20"/>
            <w:szCs w:val="20"/>
            <w:u w:val="single"/>
            <w:lang w:val="en-GB"/>
          </w:rPr>
          <w:t>ilic@institut-fuer-menschenrechte.de</w:t>
        </w:r>
      </w:hyperlink>
    </w:p>
    <w:p w:rsidR="002A76C6" w:rsidRPr="002A76C6" w:rsidRDefault="00042337" w:rsidP="002A76C6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5" w:history="1">
        <w:r w:rsidR="002A76C6" w:rsidRPr="002A76C6">
          <w:rPr>
            <w:rFonts w:ascii="Arial" w:eastAsia="Times New Roman" w:hAnsi="Arial" w:cs="Arial"/>
            <w:color w:val="004F7C"/>
            <w:sz w:val="20"/>
            <w:szCs w:val="20"/>
            <w:u w:val="single"/>
            <w:lang w:val="en-GB"/>
          </w:rPr>
          <w:t>www.institut-fuer-menschenrechte.de</w:t>
        </w:r>
      </w:hyperlink>
    </w:p>
    <w:p w:rsidR="002A76C6" w:rsidRPr="002A76C6" w:rsidRDefault="002A76C6" w:rsidP="002A76C6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A76C6">
        <w:rPr>
          <w:rFonts w:ascii="Arial" w:eastAsia="Times New Roman" w:hAnsi="Arial" w:cs="Arial"/>
          <w:sz w:val="20"/>
          <w:szCs w:val="20"/>
          <w:lang w:val="en-GB"/>
        </w:rPr>
        <w:t xml:space="preserve">Twitter: </w:t>
      </w:r>
      <w:hyperlink r:id="rId6" w:history="1">
        <w:r w:rsidRPr="002A76C6">
          <w:rPr>
            <w:rFonts w:ascii="Arial" w:eastAsia="Times New Roman" w:hAnsi="Arial" w:cs="Arial"/>
            <w:color w:val="004F7C"/>
            <w:sz w:val="20"/>
            <w:szCs w:val="20"/>
            <w:u w:val="single"/>
            <w:lang w:val="en-GB"/>
          </w:rPr>
          <w:t>@</w:t>
        </w:r>
        <w:proofErr w:type="spellStart"/>
        <w:r w:rsidRPr="002A76C6">
          <w:rPr>
            <w:rFonts w:ascii="Arial" w:eastAsia="Times New Roman" w:hAnsi="Arial" w:cs="Arial"/>
            <w:color w:val="004F7C"/>
            <w:sz w:val="20"/>
            <w:szCs w:val="20"/>
            <w:u w:val="single"/>
            <w:lang w:val="en-GB"/>
          </w:rPr>
          <w:t>DIMR_Berlin</w:t>
        </w:r>
        <w:proofErr w:type="spellEnd"/>
      </w:hyperlink>
    </w:p>
    <w:p w:rsidR="002A76C6" w:rsidRPr="002A76C6" w:rsidRDefault="002A76C6" w:rsidP="002A76C6">
      <w:pPr>
        <w:spacing w:before="100" w:beforeAutospacing="1" w:after="100" w:afterAutospacing="1" w:line="280" w:lineRule="exac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2A76C6"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  <w:t>Datenschutz</w:t>
      </w:r>
      <w:proofErr w:type="spellEnd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: </w:t>
      </w:r>
      <w:proofErr w:type="spellStart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>Hinweise</w:t>
      </w:r>
      <w:proofErr w:type="spellEnd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>zum</w:t>
      </w:r>
      <w:proofErr w:type="spellEnd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>Umgang</w:t>
      </w:r>
      <w:proofErr w:type="spellEnd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>mit</w:t>
      </w:r>
      <w:proofErr w:type="spellEnd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>Ihren</w:t>
      </w:r>
      <w:proofErr w:type="spellEnd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>personenbezogenen</w:t>
      </w:r>
      <w:proofErr w:type="spellEnd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>Daten</w:t>
      </w:r>
      <w:proofErr w:type="spellEnd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>finden</w:t>
      </w:r>
      <w:proofErr w:type="spellEnd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>Sie</w:t>
      </w:r>
      <w:proofErr w:type="spellEnd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>unter</w:t>
      </w:r>
      <w:proofErr w:type="spellEnd"/>
      <w:r w:rsidRPr="002A76C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hyperlink r:id="rId7" w:history="1">
        <w:r w:rsidRPr="002A76C6">
          <w:rPr>
            <w:rFonts w:ascii="Arial" w:eastAsia="Times New Roman" w:hAnsi="Arial" w:cs="Arial"/>
            <w:color w:val="004E7B"/>
            <w:sz w:val="20"/>
            <w:szCs w:val="20"/>
            <w:u w:val="single"/>
            <w:lang w:val="en-GB" w:eastAsia="en-GB"/>
          </w:rPr>
          <w:t>www.institut-fuer-menschenrechte.de/datenschutz/</w:t>
        </w:r>
      </w:hyperlink>
      <w:r w:rsidRPr="002A76C6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</w:t>
      </w:r>
      <w:bookmarkStart w:id="0" w:name="_GoBack"/>
      <w:bookmarkEnd w:id="0"/>
    </w:p>
    <w:sectPr w:rsidR="002A76C6" w:rsidRPr="002A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6"/>
    <w:rsid w:val="00042337"/>
    <w:rsid w:val="00130C16"/>
    <w:rsid w:val="00192B6D"/>
    <w:rsid w:val="002A76C6"/>
    <w:rsid w:val="004E7446"/>
    <w:rsid w:val="00650825"/>
    <w:rsid w:val="00767822"/>
    <w:rsid w:val="007D5725"/>
    <w:rsid w:val="007F6FB3"/>
    <w:rsid w:val="00A836E7"/>
    <w:rsid w:val="00D73A90"/>
    <w:rsid w:val="00D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278E8-CA5E-4B0F-9F8F-EA8C3253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76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7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itut-fuer-menschenrechte.de/datenschut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imr_berlin" TargetMode="External"/><Relationship Id="rId5" Type="http://schemas.openxmlformats.org/officeDocument/2006/relationships/hyperlink" Target="http://www.institut-fuer-menschenrechte.de/" TargetMode="External"/><Relationship Id="rId4" Type="http://schemas.openxmlformats.org/officeDocument/2006/relationships/hyperlink" Target="mailto:ilic@institut-fuer-menschenrechte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</dc:creator>
  <cp:keywords/>
  <dc:description/>
  <cp:lastModifiedBy>Alexia</cp:lastModifiedBy>
  <cp:revision>4</cp:revision>
  <dcterms:created xsi:type="dcterms:W3CDTF">2022-01-17T14:05:00Z</dcterms:created>
  <dcterms:modified xsi:type="dcterms:W3CDTF">2022-05-24T14:19:00Z</dcterms:modified>
</cp:coreProperties>
</file>